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30F9" w14:textId="2E17F302" w:rsidR="001B6090" w:rsidRDefault="001B6090" w:rsidP="001B6090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0DBC75DC" wp14:editId="7EAF81EA">
            <wp:extent cx="733425" cy="664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6ED6" w14:textId="77777777" w:rsidR="001B6090" w:rsidRDefault="001B6090" w:rsidP="001B6090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امارت اسلامی افغانستان </w:t>
      </w:r>
    </w:p>
    <w:p w14:paraId="7931F249" w14:textId="77777777" w:rsidR="001B6090" w:rsidRDefault="001B6090" w:rsidP="001B6090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وزارت صحت عامه </w:t>
      </w:r>
    </w:p>
    <w:p w14:paraId="0C28E61D" w14:textId="77777777" w:rsidR="001B6090" w:rsidRDefault="001B6090" w:rsidP="001B6090">
      <w:pPr>
        <w:tabs>
          <w:tab w:val="right" w:pos="10587"/>
        </w:tabs>
        <w:bidi/>
        <w:spacing w:line="240" w:lineRule="auto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1810A94D" w14:textId="77777777" w:rsidR="001B6090" w:rsidRDefault="001B6090" w:rsidP="001B6090">
      <w:pPr>
        <w:rPr>
          <w:lang w:bidi="fa-IR"/>
        </w:rPr>
      </w:pPr>
    </w:p>
    <w:p w14:paraId="523B9C61" w14:textId="6F315434" w:rsidR="001B6090" w:rsidRDefault="001B6090" w:rsidP="001B6090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 </w:t>
      </w:r>
      <w:r w:rsidR="00AF3985">
        <w:rPr>
          <w:rFonts w:hint="cs"/>
          <w:rtl/>
          <w:lang w:bidi="prs-AF"/>
        </w:rPr>
        <w:t>دوم</w:t>
      </w:r>
      <w:r>
        <w:rPr>
          <w:rtl/>
          <w:lang w:bidi="fa-IR"/>
        </w:rPr>
        <w:t xml:space="preserve"> </w:t>
      </w:r>
      <w:r w:rsidR="00466F69">
        <w:rPr>
          <w:rFonts w:hint="cs"/>
          <w:rtl/>
          <w:lang w:bidi="fa-IR"/>
        </w:rPr>
        <w:t>۹</w:t>
      </w:r>
      <w:r>
        <w:rPr>
          <w:rFonts w:hint="cs"/>
          <w:rtl/>
          <w:lang w:bidi="fa-IR"/>
        </w:rPr>
        <w:t>/</w:t>
      </w:r>
      <w:r w:rsidR="00466F69">
        <w:rPr>
          <w:rFonts w:hint="cs"/>
          <w:rtl/>
          <w:lang w:bidi="fa-IR"/>
        </w:rPr>
        <w:t>۴</w:t>
      </w:r>
      <w:r>
        <w:rPr>
          <w:rFonts w:hint="cs"/>
          <w:rtl/>
          <w:lang w:bidi="fa-IR"/>
        </w:rPr>
        <w:t>/</w:t>
      </w:r>
      <w:r w:rsidR="00466F69">
        <w:rPr>
          <w:rFonts w:hint="cs"/>
          <w:rtl/>
          <w:lang w:bidi="fa-IR"/>
        </w:rPr>
        <w:t>۱۴۴۶</w:t>
      </w:r>
    </w:p>
    <w:p w14:paraId="53EB11EC" w14:textId="1B2F055A" w:rsidR="001B6090" w:rsidRDefault="001B6090" w:rsidP="001B6090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 بتعداد (</w:t>
      </w:r>
      <w:r w:rsidR="00AF3985">
        <w:rPr>
          <w:rFonts w:hint="cs"/>
          <w:rtl/>
          <w:lang w:bidi="fa-IR"/>
        </w:rPr>
        <w:t>۱۲</w:t>
      </w:r>
      <w:r>
        <w:rPr>
          <w:rtl/>
          <w:lang w:bidi="fa-IR"/>
        </w:rPr>
        <w:t xml:space="preserve">) </w:t>
      </w:r>
      <w:r>
        <w:rPr>
          <w:rtl/>
          <w:lang w:bidi="prs-AF"/>
        </w:rPr>
        <w:t xml:space="preserve">بست </w:t>
      </w:r>
      <w:r>
        <w:rPr>
          <w:rFonts w:hint="cs"/>
          <w:rtl/>
          <w:lang w:bidi="fa-IR"/>
        </w:rPr>
        <w:t>عضو مسلکی نظارت</w:t>
      </w:r>
      <w:r>
        <w:rPr>
          <w:rtl/>
          <w:lang w:bidi="fa-IR"/>
        </w:rPr>
        <w:t xml:space="preserve"> مربو طات ریاست </w:t>
      </w:r>
      <w:r w:rsidR="00466F69">
        <w:rPr>
          <w:rFonts w:hint="cs"/>
          <w:rtl/>
          <w:lang w:bidi="fa-IR"/>
        </w:rPr>
        <w:t xml:space="preserve">عمومی </w:t>
      </w:r>
      <w:r>
        <w:rPr>
          <w:rFonts w:hint="cs"/>
          <w:rtl/>
          <w:lang w:bidi="fa-IR"/>
        </w:rPr>
        <w:t>اکمال تخصص</w:t>
      </w:r>
      <w:r>
        <w:rPr>
          <w:rtl/>
          <w:lang w:bidi="fa-IR"/>
        </w:rPr>
        <w:t xml:space="preserve"> را با شرایط ذیل استخدام مینماید.</w:t>
      </w:r>
    </w:p>
    <w:p w14:paraId="67370100" w14:textId="687D20D5" w:rsidR="00353F3A" w:rsidRPr="000C56BB" w:rsidRDefault="00353F3A" w:rsidP="00353F3A">
      <w:pPr>
        <w:bidi/>
        <w:spacing w:line="240" w:lineRule="auto"/>
        <w:jc w:val="center"/>
        <w:rPr>
          <w:rFonts w:cs="Nazanin"/>
          <w:b/>
          <w:bCs/>
          <w:sz w:val="20"/>
          <w:szCs w:val="20"/>
          <w:u w:val="single"/>
          <w:rtl/>
          <w:lang w:bidi="prs-AF"/>
        </w:rPr>
      </w:pPr>
    </w:p>
    <w:tbl>
      <w:tblPr>
        <w:tblStyle w:val="PlainTable11"/>
        <w:bidiVisual/>
        <w:tblW w:w="10615" w:type="dxa"/>
        <w:tblInd w:w="-607" w:type="dxa"/>
        <w:tblLook w:val="04A0" w:firstRow="1" w:lastRow="0" w:firstColumn="1" w:lastColumn="0" w:noHBand="0" w:noVBand="1"/>
      </w:tblPr>
      <w:tblGrid>
        <w:gridCol w:w="2076"/>
        <w:gridCol w:w="8539"/>
      </w:tblGrid>
      <w:tr w:rsidR="00353F3A" w:rsidRPr="000C56BB" w14:paraId="3DE91189" w14:textId="77777777" w:rsidTr="001F6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2E43BA" w14:textId="77777777" w:rsidR="00353F3A" w:rsidRPr="000C56BB" w:rsidRDefault="00353F3A" w:rsidP="001F66BC">
            <w:pPr>
              <w:bidi/>
              <w:jc w:val="both"/>
              <w:rPr>
                <w:rFonts w:cs="Nazanin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sz w:val="20"/>
                <w:szCs w:val="20"/>
                <w:rtl/>
                <w:lang w:bidi="prs-AF"/>
              </w:rPr>
              <w:t>معلومات کلی پست:</w:t>
            </w:r>
          </w:p>
        </w:tc>
      </w:tr>
      <w:tr w:rsidR="00353F3A" w:rsidRPr="000C56BB" w14:paraId="449048B1" w14:textId="77777777" w:rsidTr="001F6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1527BE1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شماره اعلان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6728AD" w14:textId="77777777" w:rsidR="00353F3A" w:rsidRPr="000C56BB" w:rsidRDefault="00353F3A" w:rsidP="001F66B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prs-AF"/>
              </w:rPr>
            </w:pPr>
          </w:p>
        </w:tc>
      </w:tr>
      <w:tr w:rsidR="00353F3A" w:rsidRPr="000C56BB" w14:paraId="7DAF34E3" w14:textId="77777777" w:rsidTr="001F6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4191F4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عنوان وظیفه: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892DCE" w14:textId="77777777" w:rsidR="00353F3A" w:rsidRPr="000C56BB" w:rsidRDefault="00353F3A" w:rsidP="001F66B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sz w:val="20"/>
                <w:szCs w:val="20"/>
                <w:rtl/>
                <w:lang w:bidi="prs-AF"/>
              </w:rPr>
              <w:t>عضو مسلکی نظارت</w:t>
            </w:r>
          </w:p>
        </w:tc>
      </w:tr>
      <w:tr w:rsidR="00353F3A" w:rsidRPr="000C56BB" w14:paraId="4C19FB47" w14:textId="77777777" w:rsidTr="001F6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58CEEBC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AF8F51" w14:textId="77777777" w:rsidR="00353F3A" w:rsidRPr="000C56BB" w:rsidRDefault="00353F3A" w:rsidP="001F66B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sz w:val="20"/>
                <w:szCs w:val="20"/>
                <w:rtl/>
                <w:lang w:bidi="prs-AF"/>
              </w:rPr>
              <w:t>۴</w:t>
            </w:r>
          </w:p>
        </w:tc>
      </w:tr>
      <w:tr w:rsidR="00353F3A" w:rsidRPr="000C56BB" w14:paraId="33421ABC" w14:textId="77777777" w:rsidTr="001F6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BC9BF5E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وزارت یا اداره: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BF3432" w14:textId="77777777" w:rsidR="00353F3A" w:rsidRPr="000C56BB" w:rsidRDefault="00353F3A" w:rsidP="001F66B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sz w:val="20"/>
                <w:szCs w:val="20"/>
                <w:rtl/>
                <w:lang w:bidi="prs-AF"/>
              </w:rPr>
              <w:t xml:space="preserve"> صحت عامه </w:t>
            </w:r>
          </w:p>
        </w:tc>
      </w:tr>
      <w:tr w:rsidR="00353F3A" w:rsidRPr="000C56BB" w14:paraId="5DD11597" w14:textId="77777777" w:rsidTr="001F6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A087D76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بخش: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C1BF35" w14:textId="77777777" w:rsidR="00353F3A" w:rsidRPr="000C56BB" w:rsidRDefault="00353F3A" w:rsidP="001F66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Nazanin"/>
                <w:b/>
                <w:bCs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sz w:val="20"/>
                <w:szCs w:val="20"/>
                <w:rtl/>
                <w:lang w:bidi="prs-AF"/>
              </w:rPr>
              <w:t>ریاست عمومی اکمال تخصص</w:t>
            </w:r>
          </w:p>
        </w:tc>
      </w:tr>
      <w:tr w:rsidR="00353F3A" w:rsidRPr="000C56BB" w14:paraId="0205E811" w14:textId="77777777" w:rsidTr="001F6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9362AAF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موقعیت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104A79" w14:textId="77777777" w:rsidR="00353F3A" w:rsidRPr="000C56BB" w:rsidRDefault="00353F3A" w:rsidP="001F66B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sz w:val="20"/>
                <w:szCs w:val="20"/>
                <w:rtl/>
                <w:lang w:bidi="prs-AF"/>
              </w:rPr>
              <w:t>مرکز (کابل)</w:t>
            </w:r>
          </w:p>
        </w:tc>
      </w:tr>
      <w:tr w:rsidR="00353F3A" w:rsidRPr="000C56BB" w14:paraId="188CF35F" w14:textId="77777777" w:rsidTr="001F6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7A47B10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تعداد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11F912" w14:textId="77777777" w:rsidR="00353F3A" w:rsidRPr="000C56BB" w:rsidRDefault="00353F3A" w:rsidP="001F66B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prs-AF"/>
              </w:rPr>
            </w:pPr>
          </w:p>
        </w:tc>
      </w:tr>
      <w:tr w:rsidR="00353F3A" w:rsidRPr="000C56BB" w14:paraId="403674BA" w14:textId="77777777" w:rsidTr="001F6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2613017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گزارشده به: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7EE57C" w14:textId="77777777" w:rsidR="00353F3A" w:rsidRPr="000C56BB" w:rsidRDefault="00353F3A" w:rsidP="001F66BC">
            <w:pPr>
              <w:numPr>
                <w:ilvl w:val="0"/>
                <w:numId w:val="1"/>
              </w:numPr>
              <w:bidi/>
              <w:ind w:left="0" w:right="-6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0C56BB">
              <w:rPr>
                <w:rFonts w:cs="Nazanin" w:hint="cs"/>
                <w:sz w:val="20"/>
                <w:szCs w:val="20"/>
                <w:rtl/>
                <w:lang w:bidi="fa-IR"/>
              </w:rPr>
              <w:t>آمر نظارت و ارزیابی</w:t>
            </w:r>
          </w:p>
        </w:tc>
      </w:tr>
      <w:tr w:rsidR="00353F3A" w:rsidRPr="000C56BB" w14:paraId="448C3E3E" w14:textId="77777777" w:rsidTr="001F6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428E3A2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گزارش گیراز: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B16C15" w14:textId="77777777" w:rsidR="00353F3A" w:rsidRPr="000C56BB" w:rsidRDefault="00353F3A" w:rsidP="001F66B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sz w:val="20"/>
                <w:szCs w:val="20"/>
                <w:rtl/>
                <w:lang w:bidi="prs-AF"/>
              </w:rPr>
              <w:t>ندارد</w:t>
            </w:r>
          </w:p>
        </w:tc>
      </w:tr>
      <w:tr w:rsidR="00353F3A" w:rsidRPr="000C56BB" w14:paraId="594FBC72" w14:textId="77777777" w:rsidTr="001F6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33C977B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کد 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8C240C" w14:textId="404C1319" w:rsidR="00353F3A" w:rsidRPr="000C56BB" w:rsidRDefault="00AF3985" w:rsidP="001F66B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Nazanin"/>
                <w:color w:val="000000"/>
                <w:sz w:val="20"/>
                <w:szCs w:val="20"/>
              </w:rPr>
            </w:pPr>
            <w:r>
              <w:rPr>
                <w:rFonts w:ascii="Calibri" w:hAnsi="Calibri" w:cs="Nazanin" w:hint="cs"/>
                <w:color w:val="000000"/>
                <w:sz w:val="20"/>
                <w:szCs w:val="20"/>
                <w:rtl/>
              </w:rPr>
              <w:t>۲۲- ۲۳ -۳۴- ۳۵- ۳۶- ۳۷- ۳۸- ۳۹- ۴۰- ۴۱- ۴۲- ۴۳</w:t>
            </w:r>
          </w:p>
        </w:tc>
      </w:tr>
      <w:tr w:rsidR="00353F3A" w:rsidRPr="000C56BB" w14:paraId="1D2E1CAF" w14:textId="77777777" w:rsidTr="001F6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2FD4451" w14:textId="77777777" w:rsidR="00353F3A" w:rsidRPr="000C56BB" w:rsidRDefault="00353F3A" w:rsidP="001F66BC">
            <w:pPr>
              <w:bidi/>
              <w:jc w:val="both"/>
              <w:rPr>
                <w:rFonts w:cs="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b w:val="0"/>
                <w:bCs w:val="0"/>
                <w:sz w:val="20"/>
                <w:szCs w:val="20"/>
                <w:rtl/>
                <w:lang w:bidi="prs-AF"/>
              </w:rPr>
              <w:t>تاریخ بازنگری: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32CEA3" w14:textId="77777777" w:rsidR="00353F3A" w:rsidRPr="000C56BB" w:rsidRDefault="00353F3A" w:rsidP="001F66B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prs-AF"/>
              </w:rPr>
            </w:pPr>
            <w:r w:rsidRPr="000C56BB">
              <w:rPr>
                <w:rFonts w:cs="Nazanin" w:hint="cs"/>
                <w:sz w:val="20"/>
                <w:szCs w:val="20"/>
                <w:rtl/>
                <w:lang w:bidi="prs-AF"/>
              </w:rPr>
              <w:t>18/11/1402</w:t>
            </w:r>
          </w:p>
        </w:tc>
      </w:tr>
    </w:tbl>
    <w:p w14:paraId="0D0F1468" w14:textId="77777777" w:rsidR="00353F3A" w:rsidRPr="000C56BB" w:rsidRDefault="00353F3A" w:rsidP="00353F3A">
      <w:pPr>
        <w:bidi/>
        <w:spacing w:after="0" w:line="240" w:lineRule="auto"/>
        <w:ind w:left="-461" w:right="-634" w:hanging="86"/>
        <w:jc w:val="both"/>
        <w:rPr>
          <w:rFonts w:cs="Nazanin"/>
          <w:b/>
          <w:bCs/>
          <w:sz w:val="20"/>
          <w:szCs w:val="20"/>
          <w:rtl/>
          <w:lang w:bidi="prs-AF"/>
        </w:rPr>
      </w:pPr>
      <w:r w:rsidRPr="000C56BB">
        <w:rPr>
          <w:rFonts w:cs="Nazanin" w:hint="cs"/>
          <w:b/>
          <w:bCs/>
          <w:sz w:val="20"/>
          <w:szCs w:val="20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8EA16A" w14:textId="77777777" w:rsidR="00353F3A" w:rsidRPr="000C56BB" w:rsidRDefault="00353F3A" w:rsidP="00353F3A">
      <w:pPr>
        <w:bidi/>
        <w:spacing w:line="240" w:lineRule="auto"/>
        <w:ind w:left="-540" w:right="-540"/>
        <w:jc w:val="lowKashida"/>
        <w:rPr>
          <w:rFonts w:ascii="Simplified Arabic" w:hAnsi="Simplified Arabic" w:cs="Nazanin"/>
          <w:sz w:val="20"/>
          <w:szCs w:val="20"/>
          <w:rtl/>
          <w:lang w:bidi="fa-IR"/>
        </w:rPr>
      </w:pPr>
      <w:r w:rsidRPr="000C56BB">
        <w:rPr>
          <w:rFonts w:cs="Nazanin" w:hint="cs"/>
          <w:b/>
          <w:bCs/>
          <w:sz w:val="20"/>
          <w:szCs w:val="20"/>
          <w:rtl/>
          <w:lang w:bidi="prs-AF"/>
        </w:rPr>
        <w:t>هدف وظیفه</w:t>
      </w:r>
      <w:r w:rsidRPr="000C56BB">
        <w:rPr>
          <w:rFonts w:cs="Nazanin" w:hint="cs"/>
          <w:sz w:val="20"/>
          <w:szCs w:val="20"/>
          <w:rtl/>
          <w:lang w:bidi="prs-AF"/>
        </w:rPr>
        <w:t>:</w:t>
      </w:r>
      <w:r w:rsidRPr="000C56BB">
        <w:rPr>
          <w:rFonts w:cs="Nazanin" w:hint="cs"/>
          <w:sz w:val="20"/>
          <w:szCs w:val="20"/>
          <w:rtl/>
          <w:lang w:bidi="fa-IR"/>
        </w:rPr>
        <w:t xml:space="preserve"> </w:t>
      </w:r>
      <w:r w:rsidRPr="000C56BB">
        <w:rPr>
          <w:rFonts w:cs="Nazanin"/>
          <w:sz w:val="20"/>
          <w:szCs w:val="20"/>
          <w:rtl/>
          <w:lang w:bidi="fa-IR"/>
        </w:rPr>
        <w:t>حما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ه</w:t>
      </w:r>
      <w:r w:rsidRPr="000C56BB">
        <w:rPr>
          <w:rFonts w:cs="Nazanin"/>
          <w:sz w:val="20"/>
          <w:szCs w:val="20"/>
          <w:rtl/>
          <w:lang w:bidi="fa-IR"/>
        </w:rPr>
        <w:t xml:space="preserve"> و تقو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ه</w:t>
      </w:r>
      <w:r w:rsidRPr="000C56BB">
        <w:rPr>
          <w:rFonts w:cs="Nazanin"/>
          <w:sz w:val="20"/>
          <w:szCs w:val="20"/>
          <w:rtl/>
          <w:lang w:bidi="fa-IR"/>
        </w:rPr>
        <w:t xml:space="preserve"> برنامه اکمال تخصص مطابق مع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ارات</w:t>
      </w:r>
      <w:r w:rsidRPr="000C56BB">
        <w:rPr>
          <w:rFonts w:cs="Nazanin"/>
          <w:sz w:val="20"/>
          <w:szCs w:val="20"/>
          <w:rtl/>
          <w:lang w:bidi="fa-IR"/>
        </w:rPr>
        <w:t xml:space="preserve"> قبول شده از طر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ق</w:t>
      </w:r>
      <w:r w:rsidRPr="000C56BB">
        <w:rPr>
          <w:rFonts w:cs="Nazanin"/>
          <w:sz w:val="20"/>
          <w:szCs w:val="20"/>
          <w:rtl/>
          <w:lang w:bidi="fa-IR"/>
        </w:rPr>
        <w:t xml:space="preserve"> پروسه نظارت</w:t>
      </w:r>
    </w:p>
    <w:p w14:paraId="78D32BDB" w14:textId="77777777" w:rsidR="00353F3A" w:rsidRPr="000C56BB" w:rsidRDefault="00353F3A" w:rsidP="00353F3A">
      <w:pPr>
        <w:bidi/>
        <w:spacing w:after="0" w:line="240" w:lineRule="auto"/>
        <w:ind w:left="-450" w:right="-630" w:hanging="90"/>
        <w:jc w:val="both"/>
        <w:rPr>
          <w:rFonts w:cs="Nazanin"/>
          <w:b/>
          <w:bCs/>
          <w:sz w:val="20"/>
          <w:szCs w:val="20"/>
          <w:rtl/>
          <w:lang w:bidi="prs-AF"/>
        </w:rPr>
      </w:pPr>
      <w:r w:rsidRPr="000C56BB">
        <w:rPr>
          <w:rFonts w:cs="Nazanin" w:hint="cs"/>
          <w:b/>
          <w:bCs/>
          <w:sz w:val="20"/>
          <w:szCs w:val="20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467448" w14:textId="77777777" w:rsidR="00353F3A" w:rsidRPr="000C56BB" w:rsidRDefault="00353F3A" w:rsidP="00353F3A">
      <w:pPr>
        <w:bidi/>
        <w:spacing w:after="0" w:line="240" w:lineRule="auto"/>
        <w:ind w:left="-630" w:right="-720" w:firstLine="90"/>
        <w:jc w:val="both"/>
        <w:rPr>
          <w:rFonts w:cs="Nazanin"/>
          <w:b/>
          <w:bCs/>
          <w:sz w:val="20"/>
          <w:szCs w:val="20"/>
          <w:rtl/>
          <w:lang w:bidi="prs-AF"/>
        </w:rPr>
      </w:pPr>
      <w:r w:rsidRPr="000C56BB">
        <w:rPr>
          <w:rFonts w:cs="Nazanin" w:hint="cs"/>
          <w:b/>
          <w:bCs/>
          <w:sz w:val="20"/>
          <w:szCs w:val="20"/>
          <w:rtl/>
          <w:lang w:bidi="prs-AF"/>
        </w:rPr>
        <w:t>صلاحیت و مسؤلیت های وظیفوی:</w:t>
      </w:r>
    </w:p>
    <w:p w14:paraId="21E7D496" w14:textId="77777777" w:rsidR="00353F3A" w:rsidRPr="000C56BB" w:rsidRDefault="00353F3A" w:rsidP="00353F3A">
      <w:pPr>
        <w:bidi/>
        <w:spacing w:after="0" w:line="240" w:lineRule="auto"/>
        <w:ind w:left="-630" w:right="-720" w:firstLine="90"/>
        <w:jc w:val="both"/>
        <w:rPr>
          <w:rFonts w:cs="Nazanin"/>
          <w:b/>
          <w:bCs/>
          <w:sz w:val="20"/>
          <w:szCs w:val="20"/>
          <w:rtl/>
          <w:lang w:bidi="prs-AF"/>
        </w:rPr>
      </w:pPr>
      <w:r w:rsidRPr="000C56BB">
        <w:rPr>
          <w:rFonts w:cs="Nazanin" w:hint="cs"/>
          <w:b/>
          <w:bCs/>
          <w:sz w:val="20"/>
          <w:szCs w:val="20"/>
          <w:rtl/>
          <w:lang w:bidi="prs-AF"/>
        </w:rPr>
        <w:t>وظایف تخصصی:</w:t>
      </w:r>
    </w:p>
    <w:p w14:paraId="55D33D95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/>
          <w:sz w:val="20"/>
          <w:szCs w:val="20"/>
          <w:rtl/>
          <w:lang w:bidi="fa-IR"/>
        </w:rPr>
        <w:t>طرح  وته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ه</w:t>
      </w:r>
      <w:r w:rsidRPr="000C56BB">
        <w:rPr>
          <w:rFonts w:cs="Nazanin"/>
          <w:sz w:val="20"/>
          <w:szCs w:val="20"/>
          <w:rtl/>
          <w:lang w:bidi="fa-IR"/>
        </w:rPr>
        <w:t xml:space="preserve"> تطب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ق</w:t>
      </w:r>
      <w:r w:rsidRPr="000C56BB">
        <w:rPr>
          <w:rFonts w:cs="Nazanin"/>
          <w:sz w:val="20"/>
          <w:szCs w:val="20"/>
          <w:rtl/>
          <w:lang w:bidi="fa-IR"/>
        </w:rPr>
        <w:t xml:space="preserve"> پلان نظارت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و ارز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اب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</w:t>
      </w:r>
    </w:p>
    <w:p w14:paraId="23EE54B9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ا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جاد</w:t>
      </w:r>
      <w:r w:rsidRPr="000C56BB">
        <w:rPr>
          <w:rFonts w:cs="Nazanin"/>
          <w:sz w:val="20"/>
          <w:szCs w:val="20"/>
          <w:rtl/>
          <w:lang w:bidi="fa-IR"/>
        </w:rPr>
        <w:t xml:space="preserve"> س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ستم</w:t>
      </w:r>
      <w:r w:rsidRPr="000C56BB">
        <w:rPr>
          <w:rFonts w:cs="Nazanin"/>
          <w:sz w:val="20"/>
          <w:szCs w:val="20"/>
          <w:rtl/>
          <w:lang w:bidi="fa-IR"/>
        </w:rPr>
        <w:t xml:space="preserve"> فا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ل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نگ</w:t>
      </w:r>
      <w:r w:rsidRPr="000C56BB">
        <w:rPr>
          <w:rFonts w:cs="Nazanin"/>
          <w:sz w:val="20"/>
          <w:szCs w:val="20"/>
          <w:rtl/>
          <w:lang w:bidi="fa-IR"/>
        </w:rPr>
        <w:t xml:space="preserve"> بخش مربوطه</w:t>
      </w:r>
    </w:p>
    <w:p w14:paraId="0934FDA6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ا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جاد</w:t>
      </w:r>
      <w:r w:rsidRPr="000C56BB">
        <w:rPr>
          <w:rFonts w:cs="Nazanin"/>
          <w:sz w:val="20"/>
          <w:szCs w:val="20"/>
          <w:rtl/>
          <w:lang w:bidi="fa-IR"/>
        </w:rPr>
        <w:t xml:space="preserve"> هماهنگ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با 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م</w:t>
      </w:r>
      <w:r w:rsidRPr="000C56BB">
        <w:rPr>
          <w:rFonts w:cs="Nazanin"/>
          <w:sz w:val="20"/>
          <w:szCs w:val="20"/>
          <w:rtl/>
          <w:lang w:bidi="fa-IR"/>
        </w:rPr>
        <w:t xml:space="preserve"> نظارت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وته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ه</w:t>
      </w:r>
      <w:r w:rsidRPr="000C56BB">
        <w:rPr>
          <w:rFonts w:cs="Nazanin"/>
          <w:sz w:val="20"/>
          <w:szCs w:val="20"/>
          <w:rtl/>
          <w:lang w:bidi="fa-IR"/>
        </w:rPr>
        <w:t xml:space="preserve">  ابزار نظارت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</w:p>
    <w:p w14:paraId="50F384DF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اشتراک</w:t>
      </w:r>
      <w:r w:rsidRPr="000C56BB">
        <w:rPr>
          <w:rFonts w:cs="Nazanin"/>
          <w:sz w:val="20"/>
          <w:szCs w:val="20"/>
          <w:rtl/>
          <w:lang w:bidi="fa-IR"/>
        </w:rPr>
        <w:t xml:space="preserve"> فعال در پروسه نظارت و ارز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اب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مطابق به پلان در تمام شفاخانه تخصص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</w:p>
    <w:p w14:paraId="293D485D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ته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ه</w:t>
      </w:r>
      <w:r w:rsidRPr="000C56BB">
        <w:rPr>
          <w:rFonts w:cs="Nazanin"/>
          <w:sz w:val="20"/>
          <w:szCs w:val="20"/>
          <w:rtl/>
          <w:lang w:bidi="fa-IR"/>
        </w:rPr>
        <w:t xml:space="preserve"> و تدارک ابزار سفر 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م</w:t>
      </w:r>
      <w:r w:rsidRPr="000C56BB">
        <w:rPr>
          <w:rFonts w:cs="Nazanin"/>
          <w:sz w:val="20"/>
          <w:szCs w:val="20"/>
          <w:rtl/>
          <w:lang w:bidi="fa-IR"/>
        </w:rPr>
        <w:t xml:space="preserve"> نظارت کننده از مراکز آموزش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تخصص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</w:p>
    <w:p w14:paraId="2F0DDA19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ترت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ب</w:t>
      </w:r>
      <w:r w:rsidRPr="000C56BB">
        <w:rPr>
          <w:rFonts w:cs="Nazanin"/>
          <w:sz w:val="20"/>
          <w:szCs w:val="20"/>
          <w:rtl/>
          <w:lang w:bidi="fa-IR"/>
        </w:rPr>
        <w:t xml:space="preserve"> پلان و برنامه آموزش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نظارت برا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م</w:t>
      </w:r>
      <w:r w:rsidRPr="000C56BB">
        <w:rPr>
          <w:rFonts w:cs="Nazanin"/>
          <w:sz w:val="20"/>
          <w:szCs w:val="20"/>
          <w:rtl/>
          <w:lang w:bidi="fa-IR"/>
        </w:rPr>
        <w:t xml:space="preserve"> نظارت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</w:p>
    <w:p w14:paraId="4174C168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ترت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ب</w:t>
      </w:r>
      <w:r w:rsidRPr="000C56BB">
        <w:rPr>
          <w:rFonts w:cs="Nazanin"/>
          <w:sz w:val="20"/>
          <w:szCs w:val="20"/>
          <w:rtl/>
          <w:lang w:bidi="fa-IR"/>
        </w:rPr>
        <w:t xml:space="preserve"> وته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ه</w:t>
      </w:r>
      <w:r w:rsidRPr="000C56BB">
        <w:rPr>
          <w:rFonts w:cs="Nazanin"/>
          <w:sz w:val="20"/>
          <w:szCs w:val="20"/>
          <w:rtl/>
          <w:lang w:bidi="fa-IR"/>
        </w:rPr>
        <w:t xml:space="preserve"> راپور نظارت به اساس شواهد </w:t>
      </w:r>
    </w:p>
    <w:p w14:paraId="372C81D5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تجد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د</w:t>
      </w:r>
      <w:r w:rsidRPr="000C56BB">
        <w:rPr>
          <w:rFonts w:cs="Nazanin"/>
          <w:sz w:val="20"/>
          <w:szCs w:val="20"/>
          <w:rtl/>
          <w:lang w:bidi="fa-IR"/>
        </w:rPr>
        <w:t xml:space="preserve"> نظر ابزار نظارت ( رهنمود ها، چک لست ها و فارمت گزارش) نظر به مقتض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ات</w:t>
      </w:r>
      <w:r w:rsidRPr="000C56BB">
        <w:rPr>
          <w:rFonts w:cs="Nazanin"/>
          <w:sz w:val="20"/>
          <w:szCs w:val="20"/>
          <w:rtl/>
          <w:lang w:bidi="fa-IR"/>
        </w:rPr>
        <w:t xml:space="preserve"> وشرا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ط</w:t>
      </w:r>
      <w:r w:rsidRPr="000C56BB">
        <w:rPr>
          <w:rFonts w:cs="Nazanin"/>
          <w:sz w:val="20"/>
          <w:szCs w:val="20"/>
          <w:rtl/>
          <w:lang w:bidi="fa-IR"/>
        </w:rPr>
        <w:t xml:space="preserve"> </w:t>
      </w:r>
    </w:p>
    <w:p w14:paraId="417D940F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ته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ه</w:t>
      </w:r>
      <w:r w:rsidRPr="000C56BB">
        <w:rPr>
          <w:rFonts w:cs="Nazanin"/>
          <w:sz w:val="20"/>
          <w:szCs w:val="20"/>
          <w:rtl/>
          <w:lang w:bidi="fa-IR"/>
        </w:rPr>
        <w:t xml:space="preserve"> پ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شنهاد</w:t>
      </w:r>
      <w:r w:rsidRPr="000C56BB">
        <w:rPr>
          <w:rFonts w:cs="Nazanin"/>
          <w:sz w:val="20"/>
          <w:szCs w:val="20"/>
          <w:rtl/>
          <w:lang w:bidi="fa-IR"/>
        </w:rPr>
        <w:t xml:space="preserve"> مبتن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بر گزارش نظارت</w:t>
      </w:r>
    </w:p>
    <w:p w14:paraId="09A5C876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ترت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ب</w:t>
      </w:r>
      <w:r w:rsidRPr="000C56BB">
        <w:rPr>
          <w:rFonts w:cs="Nazanin"/>
          <w:sz w:val="20"/>
          <w:szCs w:val="20"/>
          <w:rtl/>
          <w:lang w:bidi="fa-IR"/>
        </w:rPr>
        <w:t xml:space="preserve"> پ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شنهاد</w:t>
      </w:r>
      <w:r w:rsidRPr="000C56BB">
        <w:rPr>
          <w:rFonts w:cs="Nazanin"/>
          <w:sz w:val="20"/>
          <w:szCs w:val="20"/>
          <w:rtl/>
          <w:lang w:bidi="fa-IR"/>
        </w:rPr>
        <w:t xml:space="preserve"> به آمر مربوطه جهت ارائه بازده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به موقع مرتبط به نتا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ج</w:t>
      </w:r>
      <w:r w:rsidRPr="000C56BB">
        <w:rPr>
          <w:rFonts w:cs="Nazanin"/>
          <w:sz w:val="20"/>
          <w:szCs w:val="20"/>
          <w:rtl/>
          <w:lang w:bidi="fa-IR"/>
        </w:rPr>
        <w:t xml:space="preserve"> نظارت</w:t>
      </w:r>
    </w:p>
    <w:p w14:paraId="38081582" w14:textId="77777777" w:rsidR="00353F3A" w:rsidRPr="000C56BB" w:rsidRDefault="00353F3A" w:rsidP="00353F3A">
      <w:pPr>
        <w:pStyle w:val="ListParagraph"/>
        <w:numPr>
          <w:ilvl w:val="0"/>
          <w:numId w:val="5"/>
        </w:numPr>
        <w:bidi/>
        <w:spacing w:after="0" w:line="240" w:lineRule="auto"/>
        <w:ind w:left="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eastAsia"/>
          <w:sz w:val="20"/>
          <w:szCs w:val="20"/>
          <w:rtl/>
          <w:lang w:bidi="fa-IR"/>
        </w:rPr>
        <w:t>ته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ه</w:t>
      </w:r>
      <w:r w:rsidRPr="000C56BB">
        <w:rPr>
          <w:rFonts w:cs="Nazanin"/>
          <w:sz w:val="20"/>
          <w:szCs w:val="20"/>
          <w:rtl/>
          <w:lang w:bidi="fa-IR"/>
        </w:rPr>
        <w:t xml:space="preserve"> راپور ماهانه، ربعوار و سالانه به آمر مربوطه</w:t>
      </w:r>
    </w:p>
    <w:p w14:paraId="292DF05F" w14:textId="77777777" w:rsidR="00353F3A" w:rsidRPr="000C56BB" w:rsidRDefault="00353F3A" w:rsidP="00353F3A">
      <w:pPr>
        <w:pStyle w:val="ListParagraph"/>
        <w:bidi/>
        <w:spacing w:after="0" w:line="240" w:lineRule="auto"/>
        <w:ind w:hanging="1260"/>
        <w:jc w:val="both"/>
        <w:rPr>
          <w:rFonts w:ascii="Arial" w:hAnsi="Arial" w:cs="Nazanin"/>
          <w:b/>
          <w:bCs/>
          <w:sz w:val="20"/>
          <w:szCs w:val="20"/>
          <w:lang w:bidi="fa-IR"/>
        </w:rPr>
      </w:pPr>
      <w:r w:rsidRPr="000C56BB">
        <w:rPr>
          <w:rFonts w:ascii="Arial" w:hAnsi="Arial" w:cs="Nazanin" w:hint="cs"/>
          <w:b/>
          <w:bCs/>
          <w:sz w:val="20"/>
          <w:szCs w:val="20"/>
          <w:rtl/>
          <w:lang w:bidi="fa-IR"/>
        </w:rPr>
        <w:t>وظایف مدیریتی:</w:t>
      </w:r>
    </w:p>
    <w:p w14:paraId="626B45AD" w14:textId="77777777" w:rsidR="00353F3A" w:rsidRPr="000C56BB" w:rsidRDefault="00353F3A" w:rsidP="00353F3A">
      <w:pPr>
        <w:numPr>
          <w:ilvl w:val="0"/>
          <w:numId w:val="1"/>
        </w:numPr>
        <w:bidi/>
        <w:spacing w:after="0" w:line="240" w:lineRule="auto"/>
        <w:ind w:left="0" w:right="-63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cs"/>
          <w:sz w:val="20"/>
          <w:szCs w:val="20"/>
          <w:rtl/>
          <w:lang w:bidi="fa-IR"/>
        </w:rPr>
        <w:t>تهیه و ترتیب پلان کاری ماهوار، ربعوار و سالانه در مطابقت با پلان عمومی آمریت نظارت و ارزیابی جهت بدست آوردن اهداف تعیین شده.</w:t>
      </w:r>
    </w:p>
    <w:p w14:paraId="485CDD88" w14:textId="77777777" w:rsidR="00353F3A" w:rsidRPr="000C56BB" w:rsidRDefault="00353F3A" w:rsidP="00353F3A">
      <w:pPr>
        <w:numPr>
          <w:ilvl w:val="0"/>
          <w:numId w:val="1"/>
        </w:numPr>
        <w:bidi/>
        <w:spacing w:after="0" w:line="240" w:lineRule="auto"/>
        <w:ind w:left="0" w:right="-630"/>
        <w:jc w:val="both"/>
        <w:rPr>
          <w:rFonts w:cs="Nazanin"/>
          <w:sz w:val="20"/>
          <w:szCs w:val="20"/>
          <w:lang w:bidi="fa-IR"/>
        </w:rPr>
      </w:pPr>
      <w:r w:rsidRPr="000C56BB">
        <w:rPr>
          <w:rFonts w:cs="Nazanin" w:hint="cs"/>
          <w:sz w:val="20"/>
          <w:szCs w:val="20"/>
          <w:rtl/>
          <w:lang w:bidi="fa-IR"/>
        </w:rPr>
        <w:t>ارایه گزارش ماهوار، ربعوار و سالانه و عندالضرورت از فعالیت ها و دست آورد های بخش مربوطه، به آمر نظارت و ارزیابی</w:t>
      </w:r>
    </w:p>
    <w:p w14:paraId="2DAB8286" w14:textId="77777777" w:rsidR="00353F3A" w:rsidRPr="000C56BB" w:rsidRDefault="00353F3A" w:rsidP="00353F3A">
      <w:pPr>
        <w:numPr>
          <w:ilvl w:val="0"/>
          <w:numId w:val="1"/>
        </w:numPr>
        <w:bidi/>
        <w:spacing w:after="0" w:line="240" w:lineRule="auto"/>
        <w:ind w:left="0" w:right="-630"/>
        <w:jc w:val="both"/>
        <w:rPr>
          <w:rFonts w:cs="Nazanin"/>
          <w:sz w:val="20"/>
          <w:szCs w:val="20"/>
          <w:rtl/>
          <w:lang w:bidi="fa-IR"/>
        </w:rPr>
      </w:pPr>
      <w:r w:rsidRPr="000C56BB">
        <w:rPr>
          <w:rFonts w:cs="Nazanin" w:hint="cs"/>
          <w:sz w:val="20"/>
          <w:szCs w:val="20"/>
          <w:rtl/>
          <w:lang w:bidi="fa-IR"/>
        </w:rPr>
        <w:t>اجرای سایر وظایف که از طرف آمر بخش مربوطه به وی سپرده میشود.</w:t>
      </w:r>
    </w:p>
    <w:p w14:paraId="27BB1989" w14:textId="77777777" w:rsidR="00353F3A" w:rsidRPr="000C56BB" w:rsidRDefault="00353F3A" w:rsidP="00353F3A">
      <w:pPr>
        <w:pStyle w:val="ListParagraph"/>
        <w:bidi/>
        <w:spacing w:after="0" w:line="240" w:lineRule="auto"/>
        <w:ind w:hanging="1260"/>
        <w:jc w:val="both"/>
        <w:rPr>
          <w:rFonts w:ascii="Arial" w:hAnsi="Arial" w:cs="Nazanin"/>
          <w:sz w:val="20"/>
          <w:szCs w:val="20"/>
          <w:rtl/>
          <w:lang w:bidi="fa-IR"/>
        </w:rPr>
      </w:pPr>
      <w:r w:rsidRPr="000C56BB">
        <w:rPr>
          <w:rFonts w:ascii="Arial" w:hAnsi="Arial" w:cs="Nazanin" w:hint="cs"/>
          <w:b/>
          <w:bCs/>
          <w:sz w:val="20"/>
          <w:szCs w:val="20"/>
          <w:rtl/>
          <w:lang w:bidi="fa-IR"/>
        </w:rPr>
        <w:t>وظایف هماهنگی</w:t>
      </w:r>
      <w:r w:rsidRPr="000C56BB">
        <w:rPr>
          <w:rFonts w:ascii="Arial" w:hAnsi="Arial" w:cs="Nazanin" w:hint="cs"/>
          <w:sz w:val="20"/>
          <w:szCs w:val="20"/>
          <w:rtl/>
          <w:lang w:bidi="fa-IR"/>
        </w:rPr>
        <w:t>:</w:t>
      </w:r>
    </w:p>
    <w:p w14:paraId="4FCF61DA" w14:textId="77777777" w:rsidR="00353F3A" w:rsidRPr="000C56BB" w:rsidRDefault="00353F3A" w:rsidP="00353F3A">
      <w:pPr>
        <w:bidi/>
        <w:spacing w:after="0" w:line="240" w:lineRule="auto"/>
        <w:ind w:left="-450" w:hanging="90"/>
        <w:jc w:val="both"/>
        <w:rPr>
          <w:rFonts w:cs="Nazanin"/>
          <w:sz w:val="20"/>
          <w:szCs w:val="20"/>
          <w:rtl/>
          <w:lang w:bidi="fa-IR"/>
        </w:rPr>
      </w:pPr>
      <w:r w:rsidRPr="000C56BB">
        <w:rPr>
          <w:rFonts w:cs="Nazanin"/>
          <w:sz w:val="20"/>
          <w:szCs w:val="20"/>
          <w:rtl/>
          <w:lang w:bidi="fa-IR"/>
        </w:rPr>
        <w:t>هماهنگ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/>
          <w:sz w:val="20"/>
          <w:szCs w:val="20"/>
          <w:rtl/>
          <w:lang w:bidi="fa-IR"/>
        </w:rPr>
        <w:t xml:space="preserve"> با شفاخانه ها و آمر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ن</w:t>
      </w:r>
      <w:r w:rsidRPr="000C56BB">
        <w:rPr>
          <w:rFonts w:cs="Nazanin"/>
          <w:sz w:val="20"/>
          <w:szCs w:val="20"/>
          <w:rtl/>
          <w:lang w:bidi="fa-IR"/>
        </w:rPr>
        <w:t xml:space="preserve"> تر</w:t>
      </w:r>
      <w:r w:rsidRPr="000C56BB">
        <w:rPr>
          <w:rFonts w:cs="Nazanin" w:hint="cs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sz w:val="20"/>
          <w:szCs w:val="20"/>
          <w:rtl/>
          <w:lang w:bidi="fa-IR"/>
        </w:rPr>
        <w:t>ننگ</w:t>
      </w:r>
      <w:r w:rsidRPr="000C56BB">
        <w:rPr>
          <w:rFonts w:cs="Nazanin"/>
          <w:sz w:val="20"/>
          <w:szCs w:val="20"/>
          <w:rtl/>
          <w:lang w:bidi="fa-IR"/>
        </w:rPr>
        <w:t xml:space="preserve"> جهت نظارت بهتر برنامه اکمال تخصص</w:t>
      </w:r>
      <w:r w:rsidRPr="000C56BB">
        <w:rPr>
          <w:rFonts w:cs="Nazanin" w:hint="cs"/>
          <w:sz w:val="20"/>
          <w:szCs w:val="20"/>
          <w:rtl/>
          <w:lang w:bidi="fa-IR"/>
        </w:rPr>
        <w:t>.</w:t>
      </w:r>
    </w:p>
    <w:p w14:paraId="61E9D42A" w14:textId="77777777" w:rsidR="00353F3A" w:rsidRDefault="00353F3A" w:rsidP="00353F3A">
      <w:pPr>
        <w:bidi/>
        <w:spacing w:after="0" w:line="240" w:lineRule="auto"/>
        <w:ind w:left="-450" w:hanging="90"/>
        <w:jc w:val="both"/>
        <w:rPr>
          <w:rFonts w:cs="Nazanin"/>
          <w:b/>
          <w:bCs/>
          <w:sz w:val="20"/>
          <w:szCs w:val="20"/>
          <w:rtl/>
        </w:rPr>
      </w:pPr>
      <w:r w:rsidRPr="000C56BB">
        <w:rPr>
          <w:rFonts w:cs="Nazanin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7D45A5" w14:textId="77777777" w:rsidR="00353F3A" w:rsidRPr="000C56BB" w:rsidRDefault="00353F3A" w:rsidP="00353F3A">
      <w:pPr>
        <w:bidi/>
        <w:spacing w:after="0" w:line="240" w:lineRule="auto"/>
        <w:ind w:left="-450" w:hanging="90"/>
        <w:jc w:val="both"/>
        <w:rPr>
          <w:rFonts w:cs="Nazanin"/>
          <w:b/>
          <w:bCs/>
          <w:sz w:val="20"/>
          <w:szCs w:val="20"/>
          <w:rtl/>
        </w:rPr>
      </w:pPr>
      <w:r w:rsidRPr="000C56BB">
        <w:rPr>
          <w:rFonts w:cs="Nazanin" w:hint="cs"/>
          <w:b/>
          <w:bCs/>
          <w:sz w:val="20"/>
          <w:szCs w:val="20"/>
          <w:rtl/>
        </w:rPr>
        <w:t>شرایط استخدام:</w:t>
      </w:r>
    </w:p>
    <w:p w14:paraId="7AE5A47A" w14:textId="77777777" w:rsidR="00353F3A" w:rsidRPr="000C56BB" w:rsidRDefault="00353F3A" w:rsidP="00353F3A">
      <w:pPr>
        <w:pStyle w:val="ListParagraph"/>
        <w:numPr>
          <w:ilvl w:val="1"/>
          <w:numId w:val="6"/>
        </w:numPr>
        <w:bidi/>
        <w:spacing w:line="240" w:lineRule="auto"/>
        <w:ind w:left="0" w:hanging="450"/>
        <w:jc w:val="both"/>
        <w:rPr>
          <w:rFonts w:ascii="Bahij Mitra" w:hAnsi="Bahij Mitra" w:cs="Nazanin"/>
          <w:sz w:val="20"/>
          <w:szCs w:val="20"/>
          <w:lang w:bidi="fa-IR"/>
        </w:rPr>
      </w:pPr>
      <w:r w:rsidRPr="000C56BB">
        <w:rPr>
          <w:rFonts w:ascii="Bahij Mitra" w:hAnsi="Bahij Mitra" w:cs="Nazanin"/>
          <w:sz w:val="20"/>
          <w:szCs w:val="20"/>
          <w:rtl/>
          <w:lang w:bidi="fa-IR"/>
        </w:rPr>
        <w:t xml:space="preserve">تابعیت افغانستان را داشته باشد. </w:t>
      </w:r>
    </w:p>
    <w:p w14:paraId="56E3DED8" w14:textId="77777777" w:rsidR="00353F3A" w:rsidRPr="000C56BB" w:rsidRDefault="00353F3A" w:rsidP="00353F3A">
      <w:pPr>
        <w:pStyle w:val="ListParagraph"/>
        <w:numPr>
          <w:ilvl w:val="1"/>
          <w:numId w:val="6"/>
        </w:numPr>
        <w:bidi/>
        <w:spacing w:after="0" w:line="240" w:lineRule="auto"/>
        <w:ind w:left="0" w:hanging="450"/>
        <w:jc w:val="both"/>
        <w:rPr>
          <w:rFonts w:ascii="Bahij Mitra" w:hAnsi="Bahij Mitra" w:cs="Nazanin"/>
          <w:sz w:val="20"/>
          <w:szCs w:val="20"/>
          <w:rtl/>
          <w:lang w:bidi="fa-IR"/>
        </w:rPr>
      </w:pPr>
      <w:r w:rsidRPr="000C56BB">
        <w:rPr>
          <w:rFonts w:ascii="Bahij Mitra" w:hAnsi="Bahij Mitra" w:cs="Nazanin"/>
          <w:sz w:val="20"/>
          <w:szCs w:val="20"/>
          <w:rtl/>
          <w:lang w:bidi="fa-IR"/>
        </w:rPr>
        <w:t xml:space="preserve">سن وی از </w:t>
      </w:r>
      <w:r w:rsidRPr="000C56BB">
        <w:rPr>
          <w:rFonts w:ascii="Bahij Mitra" w:hAnsi="Bahij Mitra" w:cs="Nazanin" w:hint="cs"/>
          <w:sz w:val="20"/>
          <w:szCs w:val="20"/>
          <w:rtl/>
          <w:lang w:bidi="fa-IR"/>
        </w:rPr>
        <w:t>(18)</w:t>
      </w:r>
      <w:r w:rsidRPr="000C56BB">
        <w:rPr>
          <w:rFonts w:ascii="Bahij Mitra" w:hAnsi="Bahij Mitra" w:cs="Nazanin"/>
          <w:sz w:val="20"/>
          <w:szCs w:val="20"/>
          <w:rtl/>
          <w:lang w:bidi="fa-IR"/>
        </w:rPr>
        <w:t xml:space="preserve"> سال کمتر و از </w:t>
      </w:r>
      <w:r w:rsidRPr="000C56BB">
        <w:rPr>
          <w:rFonts w:ascii="Bahij Mitra" w:hAnsi="Bahij Mitra" w:cs="Nazanin" w:hint="cs"/>
          <w:sz w:val="20"/>
          <w:szCs w:val="20"/>
          <w:rtl/>
          <w:lang w:bidi="fa-IR"/>
        </w:rPr>
        <w:t>(64)</w:t>
      </w:r>
      <w:r w:rsidRPr="000C56BB">
        <w:rPr>
          <w:rFonts w:ascii="Bahij Mitra" w:hAnsi="Bahij Mitra" w:cs="Nazanin"/>
          <w:sz w:val="20"/>
          <w:szCs w:val="20"/>
          <w:rtl/>
          <w:lang w:bidi="fa-IR"/>
        </w:rPr>
        <w:t xml:space="preserve"> سال بیشتر نباشد.</w:t>
      </w:r>
    </w:p>
    <w:p w14:paraId="7EE8EE7D" w14:textId="77777777" w:rsidR="00353F3A" w:rsidRPr="000C56BB" w:rsidRDefault="00353F3A" w:rsidP="00353F3A">
      <w:pPr>
        <w:bidi/>
        <w:spacing w:after="0" w:line="240" w:lineRule="auto"/>
        <w:ind w:left="-450" w:right="-720" w:hanging="90"/>
        <w:jc w:val="both"/>
        <w:rPr>
          <w:rFonts w:cs="Nazanin"/>
          <w:color w:val="000000"/>
          <w:sz w:val="20"/>
          <w:szCs w:val="20"/>
          <w:lang w:bidi="fa-IR"/>
        </w:rPr>
      </w:pPr>
      <w:r w:rsidRPr="000C56BB">
        <w:rPr>
          <w:rFonts w:cs="Nazanin" w:hint="cs"/>
          <w:b/>
          <w:bCs/>
          <w:color w:val="000000"/>
          <w:sz w:val="20"/>
          <w:szCs w:val="20"/>
          <w:rtl/>
          <w:lang w:bidi="fa-IR"/>
        </w:rPr>
        <w:t>رشته تحصیلی</w:t>
      </w:r>
      <w:r w:rsidRPr="000C56BB">
        <w:rPr>
          <w:rFonts w:cs="Nazanin" w:hint="cs"/>
          <w:color w:val="000000"/>
          <w:sz w:val="20"/>
          <w:szCs w:val="20"/>
          <w:rtl/>
          <w:lang w:bidi="fa-IR"/>
        </w:rPr>
        <w:t xml:space="preserve">: </w:t>
      </w:r>
      <w:r w:rsidRPr="000C56BB">
        <w:rPr>
          <w:rFonts w:cs="Nazanin"/>
          <w:color w:val="000000"/>
          <w:sz w:val="20"/>
          <w:szCs w:val="20"/>
          <w:rtl/>
          <w:lang w:bidi="fa-IR"/>
        </w:rPr>
        <w:t>داشتن سند تحص</w:t>
      </w:r>
      <w:r w:rsidRPr="000C56BB">
        <w:rPr>
          <w:rFonts w:cs="Nazanin" w:hint="cs"/>
          <w:color w:val="000000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color w:val="000000"/>
          <w:sz w:val="20"/>
          <w:szCs w:val="20"/>
          <w:rtl/>
          <w:lang w:bidi="fa-IR"/>
        </w:rPr>
        <w:t>ل</w:t>
      </w:r>
      <w:r w:rsidRPr="000C56BB">
        <w:rPr>
          <w:rFonts w:cs="Nazanin" w:hint="cs"/>
          <w:color w:val="000000"/>
          <w:sz w:val="20"/>
          <w:szCs w:val="20"/>
          <w:rtl/>
          <w:lang w:bidi="fa-IR"/>
        </w:rPr>
        <w:t>ی</w:t>
      </w:r>
      <w:r w:rsidRPr="000C56BB">
        <w:rPr>
          <w:rFonts w:cs="Nazanin"/>
          <w:color w:val="000000"/>
          <w:sz w:val="20"/>
          <w:szCs w:val="20"/>
          <w:rtl/>
          <w:lang w:bidi="fa-IR"/>
        </w:rPr>
        <w:t xml:space="preserve"> ل</w:t>
      </w:r>
      <w:r w:rsidRPr="000C56BB">
        <w:rPr>
          <w:rFonts w:cs="Nazanin" w:hint="cs"/>
          <w:color w:val="000000"/>
          <w:sz w:val="20"/>
          <w:szCs w:val="20"/>
          <w:rtl/>
          <w:lang w:bidi="fa-IR"/>
        </w:rPr>
        <w:t>ی</w:t>
      </w:r>
      <w:r w:rsidRPr="000C56BB">
        <w:rPr>
          <w:rFonts w:cs="Nazanin" w:hint="eastAsia"/>
          <w:color w:val="000000"/>
          <w:sz w:val="20"/>
          <w:szCs w:val="20"/>
          <w:rtl/>
          <w:lang w:bidi="fa-IR"/>
        </w:rPr>
        <w:t>سانس</w:t>
      </w:r>
      <w:r w:rsidRPr="000C56BB">
        <w:rPr>
          <w:rFonts w:cs="Nazanin"/>
          <w:color w:val="000000"/>
          <w:sz w:val="20"/>
          <w:szCs w:val="20"/>
          <w:rtl/>
          <w:lang w:bidi="fa-IR"/>
        </w:rPr>
        <w:t xml:space="preserve"> طب</w:t>
      </w:r>
      <w:r w:rsidRPr="000C56BB">
        <w:rPr>
          <w:rFonts w:cs="Nazanin" w:hint="cs"/>
          <w:color w:val="000000"/>
          <w:sz w:val="20"/>
          <w:szCs w:val="20"/>
          <w:rtl/>
          <w:lang w:bidi="fa-IR"/>
        </w:rPr>
        <w:t xml:space="preserve"> داخل یا خارج کشور به تائید وزارت تحصیلات عالی و  </w:t>
      </w:r>
      <w:r w:rsidRPr="000C56BB">
        <w:rPr>
          <w:rFonts w:cs="Nazanin" w:hint="cs"/>
          <w:w w:val="90"/>
          <w:sz w:val="20"/>
          <w:szCs w:val="20"/>
          <w:rtl/>
          <w:lang w:bidi="fa-IR"/>
        </w:rPr>
        <w:t xml:space="preserve"> </w:t>
      </w:r>
      <w:r w:rsidRPr="000C56BB">
        <w:rPr>
          <w:rFonts w:cs="Nazanin"/>
          <w:color w:val="000000"/>
          <w:sz w:val="20"/>
          <w:szCs w:val="20"/>
          <w:rtl/>
          <w:lang w:bidi="fa-IR"/>
        </w:rPr>
        <w:t xml:space="preserve">به درجات </w:t>
      </w:r>
      <w:r w:rsidRPr="000C56BB">
        <w:rPr>
          <w:rFonts w:cs="Nazanin" w:hint="cs"/>
          <w:color w:val="000000"/>
          <w:sz w:val="20"/>
          <w:szCs w:val="20"/>
          <w:rtl/>
          <w:lang w:bidi="fa-IR"/>
        </w:rPr>
        <w:t>بالاتر</w:t>
      </w:r>
      <w:r w:rsidRPr="000C56BB">
        <w:rPr>
          <w:rFonts w:cs="Nazanin"/>
          <w:color w:val="000000"/>
          <w:sz w:val="20"/>
          <w:szCs w:val="20"/>
          <w:rtl/>
          <w:lang w:bidi="fa-IR"/>
        </w:rPr>
        <w:t xml:space="preserve"> </w:t>
      </w:r>
      <w:r w:rsidRPr="000C56BB">
        <w:rPr>
          <w:rFonts w:cs="Nazanin" w:hint="cs"/>
          <w:color w:val="000000"/>
          <w:sz w:val="20"/>
          <w:szCs w:val="20"/>
          <w:rtl/>
          <w:lang w:bidi="fa-IR"/>
        </w:rPr>
        <w:t xml:space="preserve">تحصیلی ارجحیت </w:t>
      </w:r>
      <w:r w:rsidRPr="000C56BB">
        <w:rPr>
          <w:rFonts w:cs="Nazanin"/>
          <w:color w:val="000000"/>
          <w:sz w:val="20"/>
          <w:szCs w:val="20"/>
          <w:rtl/>
          <w:lang w:bidi="fa-IR"/>
        </w:rPr>
        <w:t>داده می</w:t>
      </w:r>
      <w:r w:rsidRPr="000C56BB">
        <w:rPr>
          <w:rFonts w:cs="Nazanin" w:hint="cs"/>
          <w:color w:val="000000"/>
          <w:sz w:val="20"/>
          <w:szCs w:val="20"/>
          <w:rtl/>
          <w:lang w:bidi="fa-IR"/>
        </w:rPr>
        <w:t xml:space="preserve"> ‌</w:t>
      </w:r>
      <w:r w:rsidRPr="000C56BB">
        <w:rPr>
          <w:rFonts w:cs="Nazanin"/>
          <w:color w:val="000000"/>
          <w:sz w:val="20"/>
          <w:szCs w:val="20"/>
          <w:rtl/>
          <w:lang w:bidi="fa-IR"/>
        </w:rPr>
        <w:t>شود.</w:t>
      </w:r>
    </w:p>
    <w:p w14:paraId="49123270" w14:textId="77777777" w:rsidR="00353F3A" w:rsidRPr="000C56BB" w:rsidRDefault="00353F3A" w:rsidP="00353F3A">
      <w:pPr>
        <w:bidi/>
        <w:spacing w:after="80" w:line="240" w:lineRule="auto"/>
        <w:ind w:left="-450" w:right="-630" w:hanging="90"/>
        <w:jc w:val="both"/>
        <w:rPr>
          <w:rFonts w:asciiTheme="majorBidi" w:hAnsiTheme="majorBidi" w:cs="Nazanin"/>
          <w:sz w:val="20"/>
          <w:szCs w:val="20"/>
          <w:lang w:bidi="prs-AF"/>
        </w:rPr>
      </w:pPr>
      <w:r w:rsidRPr="000C56BB">
        <w:rPr>
          <w:rFonts w:ascii="Arial" w:hAnsi="Arial" w:cs="Nazanin" w:hint="cs"/>
          <w:b/>
          <w:bCs/>
          <w:sz w:val="20"/>
          <w:szCs w:val="20"/>
          <w:rtl/>
        </w:rPr>
        <w:t>تجربه کاری:</w:t>
      </w:r>
      <w:r w:rsidRPr="000C56BB">
        <w:rPr>
          <w:rFonts w:ascii="Arial" w:hAnsi="Arial" w:cs="Nazanin" w:hint="cs"/>
          <w:sz w:val="20"/>
          <w:szCs w:val="20"/>
          <w:rtl/>
          <w:lang w:bidi="ps-AF"/>
        </w:rPr>
        <w:t xml:space="preserve"> </w:t>
      </w:r>
      <w:r w:rsidRPr="000C56BB">
        <w:rPr>
          <w:rFonts w:ascii="Arial" w:hAnsi="Arial" w:cs="Nazanin" w:hint="cs"/>
          <w:sz w:val="20"/>
          <w:szCs w:val="20"/>
          <w:rtl/>
          <w:lang w:bidi="prs-AF"/>
        </w:rPr>
        <w:t xml:space="preserve">داشتن </w:t>
      </w:r>
      <w:r w:rsidRPr="000C56BB">
        <w:rPr>
          <w:rFonts w:ascii="Arial" w:hAnsi="Arial" w:cs="Nazanin"/>
          <w:sz w:val="20"/>
          <w:szCs w:val="20"/>
          <w:rtl/>
          <w:lang w:bidi="fa-IR"/>
        </w:rPr>
        <w:t xml:space="preserve">حد اقل </w:t>
      </w:r>
      <w:r w:rsidRPr="000C56BB">
        <w:rPr>
          <w:rFonts w:ascii="Arial" w:hAnsi="Arial" w:cs="Nazanin" w:hint="cs"/>
          <w:sz w:val="20"/>
          <w:szCs w:val="20"/>
          <w:rtl/>
          <w:lang w:bidi="fa-IR"/>
        </w:rPr>
        <w:t>یک</w:t>
      </w:r>
      <w:r w:rsidRPr="000C56BB">
        <w:rPr>
          <w:rFonts w:ascii="Arial" w:hAnsi="Arial" w:cs="Nazanin"/>
          <w:sz w:val="20"/>
          <w:szCs w:val="20"/>
          <w:rtl/>
          <w:lang w:bidi="fa-IR"/>
        </w:rPr>
        <w:t xml:space="preserve"> سال تجربه کاری </w:t>
      </w:r>
      <w:r w:rsidRPr="000C56BB">
        <w:rPr>
          <w:rFonts w:ascii="Arial" w:hAnsi="Arial" w:cs="Nazanin" w:hint="cs"/>
          <w:sz w:val="20"/>
          <w:szCs w:val="20"/>
          <w:rtl/>
          <w:lang w:bidi="fa-IR"/>
        </w:rPr>
        <w:t>مرتبط به وظیفه.</w:t>
      </w:r>
    </w:p>
    <w:p w14:paraId="5A25C46F" w14:textId="77777777" w:rsidR="00353F3A" w:rsidRPr="000C56BB" w:rsidRDefault="00353F3A" w:rsidP="00353F3A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Nazanin"/>
          <w:sz w:val="20"/>
          <w:szCs w:val="20"/>
          <w:rtl/>
        </w:rPr>
      </w:pPr>
      <w:r w:rsidRPr="000C56BB">
        <w:rPr>
          <w:rFonts w:ascii="Arial" w:hAnsi="Arial" w:cs="Nazanin" w:hint="cs"/>
          <w:b/>
          <w:bCs/>
          <w:sz w:val="20"/>
          <w:szCs w:val="20"/>
          <w:rtl/>
        </w:rPr>
        <w:t>مهارت‌های لازم:</w:t>
      </w:r>
      <w:r w:rsidRPr="000C56BB">
        <w:rPr>
          <w:rFonts w:ascii="Arial" w:hAnsi="Arial" w:cs="Nazanin" w:hint="cs"/>
          <w:sz w:val="20"/>
          <w:szCs w:val="20"/>
          <w:rtl/>
        </w:rPr>
        <w:t xml:space="preserve"> </w:t>
      </w:r>
    </w:p>
    <w:p w14:paraId="75EDB6AE" w14:textId="77777777" w:rsidR="00353F3A" w:rsidRPr="000C56BB" w:rsidRDefault="00353F3A" w:rsidP="00353F3A">
      <w:pPr>
        <w:pStyle w:val="ListParagraph"/>
        <w:numPr>
          <w:ilvl w:val="0"/>
          <w:numId w:val="4"/>
        </w:numPr>
        <w:bidi/>
        <w:spacing w:after="0" w:line="240" w:lineRule="auto"/>
        <w:ind w:left="0"/>
        <w:jc w:val="both"/>
        <w:rPr>
          <w:rFonts w:ascii="Bahij Mitra" w:hAnsi="Bahij Mitra" w:cs="Nazanin"/>
          <w:sz w:val="20"/>
          <w:szCs w:val="20"/>
          <w:lang w:bidi="fa-IR"/>
        </w:rPr>
      </w:pPr>
      <w:r w:rsidRPr="000C56BB">
        <w:rPr>
          <w:rFonts w:ascii="Bahij Mitra" w:hAnsi="Bahij Mitra" w:cs="Nazanin" w:hint="cs"/>
          <w:sz w:val="20"/>
          <w:szCs w:val="20"/>
          <w:rtl/>
          <w:lang w:bidi="fa-IR"/>
        </w:rPr>
        <w:t>قابلیت طرح و تعین خط مشی (پالیسی ) اداره/ وزارت مربوطه.</w:t>
      </w:r>
    </w:p>
    <w:p w14:paraId="3B8621AE" w14:textId="77777777" w:rsidR="00353F3A" w:rsidRPr="000C56BB" w:rsidRDefault="00353F3A" w:rsidP="00353F3A">
      <w:pPr>
        <w:pStyle w:val="ListParagraph"/>
        <w:numPr>
          <w:ilvl w:val="0"/>
          <w:numId w:val="4"/>
        </w:numPr>
        <w:bidi/>
        <w:spacing w:after="0" w:line="240" w:lineRule="auto"/>
        <w:ind w:left="0"/>
        <w:jc w:val="both"/>
        <w:rPr>
          <w:rFonts w:ascii="Bahij Mitra" w:hAnsi="Bahij Mitra" w:cs="Nazanin"/>
          <w:sz w:val="20"/>
          <w:szCs w:val="20"/>
          <w:lang w:bidi="fa-IR"/>
        </w:rPr>
      </w:pPr>
      <w:r w:rsidRPr="000C56BB">
        <w:rPr>
          <w:rFonts w:ascii="Calibri" w:eastAsia="Calibri" w:hAnsi="Calibri" w:cs="Nazanin" w:hint="cs"/>
          <w:sz w:val="20"/>
          <w:szCs w:val="20"/>
          <w:rtl/>
        </w:rPr>
        <w:lastRenderedPageBreak/>
        <w:t xml:space="preserve">تسلط به یکی از زبان ‌های رسمی ملی (پشتو یا دری) </w:t>
      </w:r>
    </w:p>
    <w:p w14:paraId="23C6DC6A" w14:textId="77777777" w:rsidR="00353F3A" w:rsidRPr="000C56BB" w:rsidRDefault="00353F3A" w:rsidP="00353F3A">
      <w:pPr>
        <w:pStyle w:val="ListParagraph"/>
        <w:numPr>
          <w:ilvl w:val="0"/>
          <w:numId w:val="4"/>
        </w:numPr>
        <w:bidi/>
        <w:spacing w:after="0" w:line="240" w:lineRule="auto"/>
        <w:ind w:left="0"/>
        <w:jc w:val="both"/>
        <w:rPr>
          <w:rFonts w:ascii="Bahij Mitra" w:hAnsi="Bahij Mitra" w:cs="Nazanin"/>
          <w:sz w:val="20"/>
          <w:szCs w:val="20"/>
          <w:rtl/>
          <w:lang w:bidi="fa-IR"/>
        </w:rPr>
      </w:pPr>
      <w:r w:rsidRPr="000C56BB">
        <w:rPr>
          <w:rFonts w:ascii="Calibri" w:eastAsia="Calibri" w:hAnsi="Calibri" w:cs="Nazanin" w:hint="cs"/>
          <w:sz w:val="20"/>
          <w:szCs w:val="20"/>
          <w:rtl/>
        </w:rPr>
        <w:t xml:space="preserve"> مهارت ‌های کمپیوتری در برنامه ‌های مرتبط به و ظیفه مربوطه.</w:t>
      </w:r>
    </w:p>
    <w:p w14:paraId="1F029DEF" w14:textId="102191A4" w:rsidR="004D36D0" w:rsidRDefault="004D36D0">
      <w:pPr>
        <w:rPr>
          <w:rtl/>
        </w:rPr>
      </w:pPr>
    </w:p>
    <w:p w14:paraId="2055E67E" w14:textId="77777777" w:rsidR="00261A47" w:rsidRDefault="00261A47" w:rsidP="00261A47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1A7832D6" w14:textId="77777777" w:rsidR="00261A47" w:rsidRDefault="00261A47" w:rsidP="00261A47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10430506" w14:textId="77777777" w:rsidR="00261A47" w:rsidRDefault="00261A47" w:rsidP="00261A47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۱ -  کاپی از تذکره یا پاسپورت.</w:t>
      </w:r>
    </w:p>
    <w:p w14:paraId="76248361" w14:textId="77777777" w:rsidR="00261A47" w:rsidRDefault="00261A47" w:rsidP="00261A47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71D11606" w14:textId="77777777" w:rsidR="00261A47" w:rsidRDefault="00261A47" w:rsidP="00261A47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7D46D2B2" w14:textId="0E57D250" w:rsidR="00261A47" w:rsidRDefault="00261A47" w:rsidP="00261A4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A64AF5">
        <w:rPr>
          <w:sz w:val="24"/>
          <w:szCs w:val="24"/>
          <w:rtl/>
          <w:lang w:bidi="prs-AF"/>
        </w:rPr>
        <w:t xml:space="preserve">نزد پرسونل مدیریت عمومی اعلانات در انستیتوت علوم صحی غضنفر واقع سرک سیزده وزیرمحمداکبرخان </w:t>
      </w:r>
      <w:r w:rsidR="00FF7EE6">
        <w:rPr>
          <w:rFonts w:hint="cs"/>
          <w:sz w:val="24"/>
          <w:szCs w:val="24"/>
          <w:rtl/>
          <w:lang w:bidi="prs-AF"/>
        </w:rPr>
        <w:t>هفت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210DF3DF" w14:textId="77777777" w:rsidR="00261A47" w:rsidRDefault="00261A47" w:rsidP="00261A4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2F517992" w14:textId="77777777" w:rsidR="00261A47" w:rsidRDefault="00261A47" w:rsidP="00261A4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63B19B6C" w14:textId="77777777" w:rsidR="00261A47" w:rsidRDefault="00261A47" w:rsidP="00261A4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2FA45FB8" w14:textId="77777777" w:rsidR="00261A47" w:rsidRDefault="00261A47" w:rsidP="00261A47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4FF8D562" w14:textId="77777777" w:rsidR="00261A47" w:rsidRDefault="00261A47" w:rsidP="00261A47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0DC19431" w14:textId="58F2C2B0" w:rsidR="00466F69" w:rsidRDefault="00466F69" w:rsidP="00466F69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بلال احمد(مظلوم یار)</w:t>
      </w:r>
    </w:p>
    <w:p w14:paraId="565ED558" w14:textId="2A5464DB" w:rsidR="00466F69" w:rsidRDefault="00466F69" w:rsidP="00466F69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رئیس استخدام</w:t>
      </w:r>
    </w:p>
    <w:p w14:paraId="72DCEC8F" w14:textId="77777777" w:rsidR="00261A47" w:rsidRDefault="00261A47" w:rsidP="00466F69">
      <w:pPr>
        <w:bidi/>
        <w:jc w:val="center"/>
      </w:pPr>
    </w:p>
    <w:sectPr w:rsidR="00261A47" w:rsidSect="00834A7C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۱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ij Mitra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D91"/>
    <w:multiLevelType w:val="hybridMultilevel"/>
    <w:tmpl w:val="48787F6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A0A6C2F"/>
    <w:multiLevelType w:val="hybridMultilevel"/>
    <w:tmpl w:val="4956D2BE"/>
    <w:lvl w:ilvl="0" w:tplc="34865F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76C69"/>
    <w:multiLevelType w:val="hybridMultilevel"/>
    <w:tmpl w:val="9CB2C99C"/>
    <w:lvl w:ilvl="0" w:tplc="2A42A0A0">
      <w:start w:val="1"/>
      <w:numFmt w:val="decimal"/>
      <w:lvlText w:val="%1."/>
      <w:lvlJc w:val="left"/>
      <w:pPr>
        <w:ind w:left="36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E2106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" w15:restartNumberingAfterBreak="0">
    <w:nsid w:val="71F64C98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5" w15:restartNumberingAfterBreak="0">
    <w:nsid w:val="79A32599"/>
    <w:multiLevelType w:val="hybridMultilevel"/>
    <w:tmpl w:val="4AC03D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97"/>
    <w:rsid w:val="00064B53"/>
    <w:rsid w:val="001B6090"/>
    <w:rsid w:val="00261A47"/>
    <w:rsid w:val="00270397"/>
    <w:rsid w:val="00353F3A"/>
    <w:rsid w:val="00466F69"/>
    <w:rsid w:val="004D36D0"/>
    <w:rsid w:val="00834A7C"/>
    <w:rsid w:val="008C2886"/>
    <w:rsid w:val="00A64AF5"/>
    <w:rsid w:val="00AF3985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F0F4"/>
  <w15:chartTrackingRefBased/>
  <w15:docId w15:val="{93F980C3-5081-4511-9FD5-2B5106F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834A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834A7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83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11</cp:revision>
  <dcterms:created xsi:type="dcterms:W3CDTF">2024-02-10T07:24:00Z</dcterms:created>
  <dcterms:modified xsi:type="dcterms:W3CDTF">2024-10-10T05:56:00Z</dcterms:modified>
</cp:coreProperties>
</file>